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13" w:lineRule="auto"/>
        <w:jc w:val="center"/>
        <w:outlineLvl w:val="1"/>
        <w:rPr>
          <w:rFonts w:ascii="方正小标宋简体" w:hAnsi="Arial" w:eastAsia="方正小标宋简体" w:cs="Times New Roman"/>
          <w:sz w:val="44"/>
          <w:szCs w:val="44"/>
          <w:highlight w:val="white"/>
        </w:rPr>
      </w:pPr>
      <w:r>
        <w:rPr>
          <w:rFonts w:hint="eastAsia" w:ascii="方正小标宋简体" w:hAnsi="Arial" w:eastAsia="方正小标宋简体" w:cs="Times New Roman"/>
          <w:sz w:val="44"/>
          <w:szCs w:val="44"/>
          <w:highlight w:val="white"/>
        </w:rPr>
        <w:t>采购需求</w:t>
      </w:r>
    </w:p>
    <w:p>
      <w:pPr>
        <w:spacing w:line="360" w:lineRule="auto"/>
        <w:ind w:firstLine="470" w:firstLineChars="196"/>
        <w:rPr>
          <w:rFonts w:ascii="宋体" w:hAnsi="宋体" w:eastAsia="宋体" w:cs="Times New Roman"/>
          <w:sz w:val="24"/>
          <w:szCs w:val="24"/>
          <w:highlight w:val="white"/>
        </w:rPr>
      </w:pPr>
      <w:r>
        <w:rPr>
          <w:rFonts w:hint="eastAsia" w:ascii="宋体" w:hAnsi="宋体" w:eastAsia="宋体" w:cs="Times New Roman"/>
          <w:sz w:val="24"/>
          <w:szCs w:val="24"/>
          <w:highlight w:val="white"/>
        </w:rPr>
        <w:t>1、以下《采购需求》所列内容为采购人所提采购需求，报价人应认真仔细研究，报价时应慎重选择相应的产品及技术参数、规格型号等进行报价。</w:t>
      </w:r>
    </w:p>
    <w:p>
      <w:pPr>
        <w:spacing w:line="360" w:lineRule="auto"/>
        <w:ind w:firstLine="470" w:firstLineChars="196"/>
        <w:rPr>
          <w:rFonts w:ascii="宋体" w:hAnsi="宋体" w:eastAsia="宋体" w:cs="Times New Roman"/>
          <w:sz w:val="24"/>
          <w:szCs w:val="24"/>
          <w:highlight w:val="white"/>
        </w:rPr>
      </w:pPr>
      <w:r>
        <w:rPr>
          <w:rFonts w:hint="eastAsia" w:ascii="宋体" w:hAnsi="宋体" w:eastAsia="宋体" w:cs="Times New Roman"/>
          <w:sz w:val="24"/>
          <w:szCs w:val="24"/>
          <w:highlight w:val="white"/>
        </w:rPr>
        <w:t>2、报价包括采购、人工、售后、验收、税费等所有费用。</w:t>
      </w:r>
    </w:p>
    <w:p>
      <w:pPr>
        <w:spacing w:line="360" w:lineRule="auto"/>
        <w:ind w:firstLine="470" w:firstLineChars="196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采购需求说明</w:t>
      </w:r>
    </w:p>
    <w:p>
      <w:pPr>
        <w:spacing w:line="360" w:lineRule="auto"/>
        <w:ind w:firstLine="411" w:firstLineChars="196"/>
        <w:rPr>
          <w:rFonts w:ascii="Times New Roman" w:hAnsi="Times New Roman" w:eastAsia="宋体" w:cs="Times New Roman"/>
          <w:szCs w:val="20"/>
          <w:highlight w:val="white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  <w:highlight w:val="white"/>
        </w:rPr>
      </w:pPr>
      <w:r>
        <w:rPr>
          <w:rFonts w:hint="eastAsia" w:ascii="宋体" w:hAnsi="宋体" w:eastAsia="宋体" w:cs="Times New Roman"/>
          <w:sz w:val="24"/>
          <w:szCs w:val="24"/>
          <w:highlight w:val="white"/>
        </w:rPr>
        <w:t>一、项目概述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拍摄院</w:t>
      </w:r>
      <w:r>
        <w:rPr>
          <w:rFonts w:hint="eastAsia" w:ascii="宋体" w:hAnsi="宋体" w:eastAsia="宋体" w:cs="Times New Roman"/>
          <w:sz w:val="24"/>
          <w:szCs w:val="24"/>
        </w:rPr>
        <w:t>党组织的典型事迹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短视频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  <w:highlight w:val="white"/>
        </w:rPr>
      </w:pPr>
      <w:r>
        <w:rPr>
          <w:rFonts w:hint="eastAsia" w:ascii="宋体" w:hAnsi="宋体" w:eastAsia="宋体" w:cs="Times New Roman"/>
          <w:sz w:val="24"/>
          <w:szCs w:val="24"/>
          <w:highlight w:val="white"/>
        </w:rPr>
        <w:t>二、采购要求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Times New Roman"/>
          <w:sz w:val="24"/>
          <w:szCs w:val="24"/>
          <w:highlight w:val="white"/>
          <w:lang w:eastAsia="zh-CN"/>
        </w:rPr>
        <w:t>结合《</w:t>
      </w:r>
      <w:r>
        <w:rPr>
          <w:rFonts w:hint="eastAsia" w:ascii="宋体" w:hAnsi="宋体" w:eastAsia="宋体" w:cs="Times New Roman"/>
          <w:sz w:val="24"/>
          <w:szCs w:val="24"/>
          <w:highlight w:val="white"/>
        </w:rPr>
        <w:t>关于开展庆祝建党100周年“百年百人”主题宣讲活动的</w:t>
      </w:r>
      <w:r>
        <w:rPr>
          <w:rFonts w:hint="eastAsia" w:ascii="宋体" w:hAnsi="宋体" w:eastAsia="宋体" w:cs="Times New Roman"/>
          <w:sz w:val="24"/>
          <w:szCs w:val="24"/>
          <w:highlight w:val="white"/>
          <w:lang w:eastAsia="zh-CN"/>
        </w:rPr>
        <w:t>通知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》（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芜学办发〔</w:t>
      </w:r>
      <w:r>
        <w:rPr>
          <w:rFonts w:hint="default" w:ascii="宋体" w:hAnsi="宋体" w:eastAsia="宋体" w:cs="Times New Roman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〕</w:t>
      </w:r>
      <w:r>
        <w:rPr>
          <w:rFonts w:hint="default" w:ascii="宋体" w:hAnsi="宋体" w:eastAsia="宋体" w:cs="Times New Roman"/>
          <w:sz w:val="24"/>
          <w:szCs w:val="24"/>
          <w:lang w:val="en-US" w:eastAsia="zh-CN"/>
        </w:rPr>
        <w:t xml:space="preserve">10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号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文件精神，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拍摄</w:t>
      </w:r>
      <w:r>
        <w:rPr>
          <w:rFonts w:hint="eastAsia" w:ascii="宋体" w:hAnsi="宋体" w:eastAsia="宋体" w:cs="Times New Roman"/>
          <w:sz w:val="24"/>
          <w:szCs w:val="24"/>
        </w:rPr>
        <w:t>党组织的典型事迹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短视频。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  <w:highlight w:val="white"/>
        </w:rPr>
      </w:pPr>
      <w:r>
        <w:rPr>
          <w:rFonts w:hint="eastAsia" w:ascii="宋体" w:hAnsi="宋体" w:eastAsia="宋体" w:cs="Times New Roman"/>
          <w:sz w:val="24"/>
          <w:szCs w:val="24"/>
          <w:highlight w:val="white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  <w:szCs w:val="24"/>
          <w:highlight w:val="white"/>
        </w:rPr>
        <w:t>、供货：严格按照采购方指定要求供货，报价方在供货前提供报价文件一份，以备采购方提前验货查询，采购方验收合格后方可送货。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  <w:highlight w:val="white"/>
        </w:rPr>
      </w:pPr>
      <w:r>
        <w:rPr>
          <w:rFonts w:hint="eastAsia" w:ascii="宋体" w:hAnsi="宋体" w:eastAsia="宋体" w:cs="Times New Roman"/>
          <w:sz w:val="24"/>
          <w:szCs w:val="24"/>
          <w:highlight w:val="white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  <w:szCs w:val="24"/>
          <w:highlight w:val="white"/>
        </w:rPr>
        <w:t>、质量：保证所提供文字、图片、视频来源合法，对知识产权负相应的法律责任。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  <w:highlight w:val="white"/>
        </w:rPr>
      </w:pPr>
      <w:r>
        <w:rPr>
          <w:rFonts w:hint="eastAsia" w:ascii="宋体" w:hAnsi="宋体" w:eastAsia="宋体" w:cs="Times New Roman"/>
          <w:sz w:val="24"/>
          <w:szCs w:val="24"/>
          <w:highlight w:val="white"/>
        </w:rPr>
        <w:t>3、采购总价：</w:t>
      </w:r>
      <w:r>
        <w:rPr>
          <w:rFonts w:hint="eastAsia" w:ascii="宋体" w:hAnsi="宋体" w:eastAsia="宋体" w:cs="Times New Roman"/>
          <w:sz w:val="24"/>
          <w:szCs w:val="24"/>
          <w:highlight w:val="white"/>
          <w:lang w:val="en-US" w:eastAsia="zh-CN"/>
        </w:rPr>
        <w:t>2.6</w:t>
      </w:r>
      <w:r>
        <w:rPr>
          <w:rFonts w:hint="eastAsia" w:ascii="宋体" w:hAnsi="宋体" w:eastAsia="宋体" w:cs="Times New Roman"/>
          <w:sz w:val="24"/>
          <w:szCs w:val="24"/>
          <w:highlight w:val="white"/>
        </w:rPr>
        <w:t>万元(报价不得高于最高限价)。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  <w:highlight w:val="white"/>
        </w:rPr>
      </w:pPr>
      <w:r>
        <w:rPr>
          <w:rFonts w:hint="eastAsia" w:ascii="宋体" w:hAnsi="宋体" w:eastAsia="宋体" w:cs="Times New Roman"/>
          <w:sz w:val="24"/>
          <w:szCs w:val="24"/>
          <w:highlight w:val="white"/>
        </w:rPr>
        <w:t>4、报价方</w:t>
      </w:r>
      <w:r>
        <w:rPr>
          <w:rFonts w:hint="eastAsia" w:ascii="宋体" w:hAnsi="宋体" w:eastAsia="宋体" w:cs="Times New Roman"/>
          <w:sz w:val="24"/>
          <w:szCs w:val="24"/>
        </w:rPr>
        <w:t>在网站内下载采购需求，进行报名。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  <w:highlight w:val="white"/>
        </w:rPr>
      </w:pPr>
      <w:r>
        <w:rPr>
          <w:rFonts w:hint="eastAsia" w:ascii="宋体" w:hAnsi="宋体" w:eastAsia="宋体" w:cs="Times New Roman"/>
          <w:sz w:val="24"/>
          <w:szCs w:val="24"/>
          <w:highlight w:val="white"/>
        </w:rPr>
        <w:t>5、售后服务：免费将全部所供视频送到指定地点。</w:t>
      </w:r>
    </w:p>
    <w:p/>
    <w:p>
      <w:pPr>
        <w:tabs>
          <w:tab w:val="left" w:pos="2173"/>
        </w:tabs>
        <w:ind w:right="105" w:rightChars="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706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36938"/>
    <w:rsid w:val="7673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芜湖工商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2021-06-08T01:47:00Z</dcterms:created>
  <dc:creator>许晓东</dc:creator>
  <cp:lastModifiedBy>许晓东</cp:lastModifiedBy>
  <dcterms:modified xsi:type="dcterms:W3CDTF">2021-06-08T01:47:36Z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